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0" w:rsidRPr="003E0BE3" w:rsidRDefault="003E0BE3" w:rsidP="003E0BE3">
      <w:pPr>
        <w:pStyle w:val="Title"/>
        <w:jc w:val="center"/>
        <w:rPr>
          <w:sz w:val="66"/>
        </w:rPr>
      </w:pPr>
      <w:r w:rsidRPr="003E0BE3">
        <w:rPr>
          <w:sz w:val="66"/>
        </w:rPr>
        <w:t>Dollhouse Automation System</w:t>
      </w:r>
    </w:p>
    <w:p w:rsidR="00AC06E6" w:rsidRDefault="003E0BE3" w:rsidP="00AC06E6">
      <w:pPr>
        <w:spacing w:after="360"/>
        <w:rPr>
          <w:sz w:val="26"/>
        </w:rPr>
      </w:pPr>
      <w:r w:rsidRPr="00D05147">
        <w:rPr>
          <w:sz w:val="26"/>
        </w:rPr>
        <w:t xml:space="preserve">The Dollhouse Automation System is a </w:t>
      </w:r>
      <w:r w:rsidR="006C3706" w:rsidRPr="00D05147">
        <w:rPr>
          <w:sz w:val="26"/>
        </w:rPr>
        <w:t xml:space="preserve">collection of </w:t>
      </w:r>
      <w:r w:rsidRPr="00D05147">
        <w:rPr>
          <w:sz w:val="26"/>
        </w:rPr>
        <w:t>small</w:t>
      </w:r>
      <w:r w:rsidR="006C3706" w:rsidRPr="00D05147">
        <w:rPr>
          <w:sz w:val="26"/>
        </w:rPr>
        <w:t>,</w:t>
      </w:r>
      <w:r w:rsidRPr="00D05147">
        <w:rPr>
          <w:sz w:val="26"/>
        </w:rPr>
        <w:t xml:space="preserve"> </w:t>
      </w:r>
      <w:r w:rsidR="006C3706" w:rsidRPr="00D05147">
        <w:rPr>
          <w:sz w:val="26"/>
        </w:rPr>
        <w:t>cheap</w:t>
      </w:r>
      <w:r w:rsidRPr="00D05147">
        <w:rPr>
          <w:sz w:val="26"/>
        </w:rPr>
        <w:t xml:space="preserve"> microcontrollers </w:t>
      </w:r>
      <w:r w:rsidR="006C3706" w:rsidRPr="00D05147">
        <w:rPr>
          <w:sz w:val="26"/>
        </w:rPr>
        <w:t>in a simple network, allowing</w:t>
      </w:r>
      <w:r w:rsidRPr="00D05147">
        <w:rPr>
          <w:sz w:val="26"/>
        </w:rPr>
        <w:t xml:space="preserve"> sensors (push buttons, motion detectors, light sensors etc) in one part of the house to control actions (lights, motors, sounds, etc) in another part of the house.</w:t>
      </w:r>
    </w:p>
    <w:p w:rsidR="00F87516" w:rsidRDefault="00694BB3">
      <w:pPr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400800" cy="2313940"/>
            <wp:effectExtent l="19050" t="0" r="0" b="0"/>
            <wp:docPr id="5" name="Picture 4" descr="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D7B" w:rsidRPr="00D05147" w:rsidRDefault="007B3D7B" w:rsidP="00AC06E6">
      <w:pPr>
        <w:pStyle w:val="Heading2"/>
        <w:spacing w:before="360"/>
        <w:rPr>
          <w:sz w:val="30"/>
        </w:rPr>
      </w:pPr>
      <w:r w:rsidRPr="00D05147">
        <w:rPr>
          <w:sz w:val="30"/>
        </w:rPr>
        <w:t>Hardware</w:t>
      </w:r>
    </w:p>
    <w:p w:rsidR="003E0BE3" w:rsidRPr="00D05147" w:rsidRDefault="003E0BE3">
      <w:pPr>
        <w:rPr>
          <w:sz w:val="26"/>
        </w:rPr>
      </w:pPr>
      <w:r w:rsidRPr="00D05147">
        <w:rPr>
          <w:sz w:val="26"/>
        </w:rPr>
        <w:t xml:space="preserve">The microcontrollers </w:t>
      </w:r>
      <w:r w:rsidR="006C3706" w:rsidRPr="00D05147">
        <w:rPr>
          <w:sz w:val="26"/>
        </w:rPr>
        <w:t>are all part of the same family as the popular Arduino.  The slave I/O nodes are based on the AT Tiny</w:t>
      </w:r>
      <w:r w:rsidR="007B3D7B" w:rsidRPr="00D05147">
        <w:rPr>
          <w:sz w:val="26"/>
        </w:rPr>
        <w:t xml:space="preserve"> 85</w:t>
      </w:r>
      <w:r w:rsidR="00D05147">
        <w:rPr>
          <w:sz w:val="26"/>
        </w:rPr>
        <w:t xml:space="preserve"> </w:t>
      </w:r>
      <w:r w:rsidR="00C06D96">
        <w:rPr>
          <w:sz w:val="26"/>
        </w:rPr>
        <w:t xml:space="preserve">with three I/O pins </w:t>
      </w:r>
      <w:r w:rsidR="00D05147">
        <w:rPr>
          <w:sz w:val="26"/>
        </w:rPr>
        <w:t xml:space="preserve">or </w:t>
      </w:r>
      <w:r w:rsidR="00C06D96">
        <w:rPr>
          <w:sz w:val="26"/>
        </w:rPr>
        <w:t xml:space="preserve">the Tiny </w:t>
      </w:r>
      <w:r w:rsidR="00D05147">
        <w:rPr>
          <w:sz w:val="26"/>
        </w:rPr>
        <w:t>84</w:t>
      </w:r>
      <w:r w:rsidR="00C06D96">
        <w:rPr>
          <w:sz w:val="26"/>
        </w:rPr>
        <w:t xml:space="preserve"> with nine</w:t>
      </w:r>
      <w:r w:rsidR="007B3D7B" w:rsidRPr="00D05147">
        <w:rPr>
          <w:sz w:val="26"/>
        </w:rPr>
        <w:t>, while an Arduino serves at the master.</w:t>
      </w:r>
    </w:p>
    <w:p w:rsidR="007B3D7B" w:rsidRPr="00D05147" w:rsidRDefault="007B3D7B" w:rsidP="007B3D7B">
      <w:pPr>
        <w:pStyle w:val="Heading2"/>
        <w:rPr>
          <w:sz w:val="30"/>
        </w:rPr>
      </w:pPr>
      <w:r w:rsidRPr="00D05147">
        <w:rPr>
          <w:sz w:val="30"/>
        </w:rPr>
        <w:t>Software</w:t>
      </w:r>
    </w:p>
    <w:p w:rsidR="00D05147" w:rsidRDefault="006261D7">
      <w:pPr>
        <w:rPr>
          <w:sz w:val="26"/>
        </w:rPr>
      </w:pPr>
      <w:r w:rsidRPr="00D05147">
        <w:rPr>
          <w:sz w:val="26"/>
        </w:rPr>
        <w:t>U</w:t>
      </w:r>
      <w:r w:rsidR="007B3D7B" w:rsidRPr="00D05147">
        <w:rPr>
          <w:sz w:val="26"/>
        </w:rPr>
        <w:t xml:space="preserve">sing processors </w:t>
      </w:r>
      <w:r w:rsidRPr="00D05147">
        <w:rPr>
          <w:sz w:val="26"/>
        </w:rPr>
        <w:t xml:space="preserve">in the same family allows all development to be done in the comfortable Arduino environment.  Code for the slaves can (usually) be </w:t>
      </w:r>
      <w:r w:rsidR="00D05147">
        <w:rPr>
          <w:sz w:val="26"/>
        </w:rPr>
        <w:t>ported</w:t>
      </w:r>
      <w:r w:rsidRPr="00D05147">
        <w:rPr>
          <w:sz w:val="26"/>
        </w:rPr>
        <w:t xml:space="preserve"> easily </w:t>
      </w:r>
      <w:r w:rsidR="00B03D05">
        <w:rPr>
          <w:sz w:val="26"/>
        </w:rPr>
        <w:t>to</w:t>
      </w:r>
      <w:r w:rsidRPr="00D05147">
        <w:rPr>
          <w:sz w:val="26"/>
        </w:rPr>
        <w:t xml:space="preserve"> the </w:t>
      </w:r>
      <w:proofErr w:type="gramStart"/>
      <w:r w:rsidRPr="00D05147">
        <w:rPr>
          <w:sz w:val="26"/>
        </w:rPr>
        <w:t>Tiny</w:t>
      </w:r>
      <w:proofErr w:type="gramEnd"/>
      <w:r w:rsidRPr="00D05147">
        <w:rPr>
          <w:sz w:val="26"/>
        </w:rPr>
        <w:t xml:space="preserve"> processor</w:t>
      </w:r>
      <w:r w:rsidR="00D05147">
        <w:rPr>
          <w:sz w:val="26"/>
        </w:rPr>
        <w:t xml:space="preserve"> and burned into its flash memory.</w:t>
      </w:r>
      <w:r w:rsidR="00B03D05">
        <w:rPr>
          <w:sz w:val="26"/>
        </w:rPr>
        <w:t xml:space="preserve">  </w:t>
      </w:r>
      <w:r w:rsidR="00D05147">
        <w:rPr>
          <w:sz w:val="26"/>
        </w:rPr>
        <w:t>Code in the slaves is simple</w:t>
      </w:r>
      <w:r w:rsidR="00B03D05">
        <w:rPr>
          <w:sz w:val="26"/>
        </w:rPr>
        <w:t xml:space="preserve"> and</w:t>
      </w:r>
      <w:r w:rsidR="00D05147">
        <w:rPr>
          <w:sz w:val="26"/>
        </w:rPr>
        <w:t xml:space="preserve"> rarely changes.</w:t>
      </w:r>
    </w:p>
    <w:p w:rsidR="00D05147" w:rsidRDefault="00F87516">
      <w:pPr>
        <w:rPr>
          <w:sz w:val="26"/>
        </w:rPr>
      </w:pPr>
      <w:r w:rsidRPr="00924662">
        <w:rPr>
          <w:noProof/>
          <w:sz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6pt;margin-top:40.85pt;width:138.5pt;height:144.65pt;z-index:251660288;mso-width-relative:margin;mso-height-relative:margin" stroked="f">
            <v:textbox style="mso-next-textbox:#_x0000_s1026">
              <w:txbxContent>
                <w:p w:rsidR="00F87516" w:rsidRDefault="00924662" w:rsidP="00F87516">
                  <w:pPr>
                    <w:spacing w:after="0"/>
                    <w:jc w:val="center"/>
                  </w:pPr>
                  <w:r w:rsidRPr="00C06D96">
                    <w:rPr>
                      <w:sz w:val="36"/>
                    </w:rPr>
                    <w:t>For gory details</w:t>
                  </w:r>
                  <w:r w:rsidR="00F87516">
                    <w:rPr>
                      <w:noProof/>
                    </w:rPr>
                    <w:drawing>
                      <wp:inline distT="0" distB="0" distL="0" distR="0">
                        <wp:extent cx="1145516" cy="1145516"/>
                        <wp:effectExtent l="19050" t="0" r="0" b="0"/>
                        <wp:docPr id="1" name="Picture 0" descr="ProjectQR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jectQRcod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300" cy="114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4662" w:rsidRPr="00F87516" w:rsidRDefault="00F87516">
                  <w:pPr>
                    <w:rPr>
                      <w:sz w:val="26"/>
                    </w:rPr>
                  </w:pPr>
                  <w:r w:rsidRPr="00F87516">
                    <w:rPr>
                      <w:sz w:val="26"/>
                    </w:rPr>
                    <w:t>http://tinyurl.com/nl56lgs</w:t>
                  </w:r>
                </w:p>
              </w:txbxContent>
            </v:textbox>
          </v:shape>
        </w:pict>
      </w:r>
      <w:r w:rsidR="00894F00">
        <w:rPr>
          <w:sz w:val="26"/>
        </w:rPr>
        <w:t xml:space="preserve">The main code in the master consists of a set of “rules” </w:t>
      </w:r>
      <w:r>
        <w:rPr>
          <w:sz w:val="26"/>
        </w:rPr>
        <w:br/>
      </w:r>
      <w:r w:rsidR="00894F00">
        <w:rPr>
          <w:sz w:val="26"/>
        </w:rPr>
        <w:t>defining the behavior.  A typical rule might be</w:t>
      </w:r>
    </w:p>
    <w:p w:rsidR="00894F00" w:rsidRPr="00F87516" w:rsidRDefault="00894F00">
      <w:pPr>
        <w:rPr>
          <w:color w:val="0070C0"/>
          <w:sz w:val="26"/>
        </w:rPr>
      </w:pPr>
      <w:r w:rsidRPr="00F87516">
        <w:rPr>
          <w:color w:val="0070C0"/>
          <w:sz w:val="26"/>
        </w:rPr>
        <w:t>If “Doorbell” button is pressed</w:t>
      </w:r>
      <w:r w:rsidRPr="00F87516">
        <w:rPr>
          <w:color w:val="0070C0"/>
          <w:sz w:val="26"/>
        </w:rPr>
        <w:br/>
      </w:r>
      <w:r w:rsidRPr="00F87516">
        <w:rPr>
          <w:color w:val="0070C0"/>
          <w:sz w:val="26"/>
        </w:rPr>
        <w:tab/>
        <w:t>trigger “Door Open” action</w:t>
      </w:r>
      <w:r w:rsidRPr="00F87516">
        <w:rPr>
          <w:color w:val="0070C0"/>
          <w:sz w:val="26"/>
        </w:rPr>
        <w:br/>
      </w:r>
      <w:r w:rsidRPr="00F87516">
        <w:rPr>
          <w:color w:val="0070C0"/>
          <w:sz w:val="26"/>
        </w:rPr>
        <w:tab/>
        <w:t>trigger sound “Creaky Door”</w:t>
      </w:r>
      <w:r w:rsidRPr="00F87516">
        <w:rPr>
          <w:color w:val="0070C0"/>
          <w:sz w:val="26"/>
        </w:rPr>
        <w:br/>
      </w:r>
      <w:r w:rsidRPr="00F87516">
        <w:rPr>
          <w:color w:val="0070C0"/>
          <w:sz w:val="26"/>
        </w:rPr>
        <w:tab/>
        <w:t>turn “Ghost LED” ON</w:t>
      </w:r>
    </w:p>
    <w:p w:rsidR="00924662" w:rsidRPr="00D05147" w:rsidRDefault="0039535D">
      <w:pPr>
        <w:rPr>
          <w:sz w:val="26"/>
        </w:rPr>
      </w:pPr>
      <w:r>
        <w:rPr>
          <w:sz w:val="26"/>
        </w:rPr>
        <w:t xml:space="preserve">Other code abstracts hardware details like </w:t>
      </w:r>
      <w:r w:rsidR="00F87516">
        <w:rPr>
          <w:sz w:val="26"/>
        </w:rPr>
        <w:br/>
      </w:r>
      <w:r>
        <w:rPr>
          <w:sz w:val="26"/>
        </w:rPr>
        <w:t xml:space="preserve">pin numbers and slave bus addresses into </w:t>
      </w:r>
      <w:r w:rsidR="00F87516">
        <w:rPr>
          <w:sz w:val="26"/>
        </w:rPr>
        <w:br/>
      </w:r>
      <w:r>
        <w:rPr>
          <w:sz w:val="26"/>
        </w:rPr>
        <w:t>easier-to-use names.</w:t>
      </w:r>
    </w:p>
    <w:sectPr w:rsidR="00924662" w:rsidRPr="00D05147" w:rsidSect="00AC06E6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BE3"/>
    <w:rsid w:val="00270432"/>
    <w:rsid w:val="002D1A4C"/>
    <w:rsid w:val="0039535D"/>
    <w:rsid w:val="003E0BE3"/>
    <w:rsid w:val="00423BCB"/>
    <w:rsid w:val="00511CE5"/>
    <w:rsid w:val="005E071F"/>
    <w:rsid w:val="00626171"/>
    <w:rsid w:val="006261D7"/>
    <w:rsid w:val="0067494B"/>
    <w:rsid w:val="00694BB3"/>
    <w:rsid w:val="006C3706"/>
    <w:rsid w:val="007B3D7B"/>
    <w:rsid w:val="00894F00"/>
    <w:rsid w:val="00924662"/>
    <w:rsid w:val="00AC06E6"/>
    <w:rsid w:val="00B03D05"/>
    <w:rsid w:val="00B97A38"/>
    <w:rsid w:val="00C06D96"/>
    <w:rsid w:val="00C60D6B"/>
    <w:rsid w:val="00C73962"/>
    <w:rsid w:val="00D05147"/>
    <w:rsid w:val="00F87516"/>
    <w:rsid w:val="00FA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1A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E0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2013-09-17T17:57:00Z</cp:lastPrinted>
  <dcterms:created xsi:type="dcterms:W3CDTF">2013-09-17T11:43:00Z</dcterms:created>
  <dcterms:modified xsi:type="dcterms:W3CDTF">2013-09-17T18:19:00Z</dcterms:modified>
</cp:coreProperties>
</file>